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graphicFrameDoc" Target="drs/e2oDoc.xml"/><Relationship Id="rId2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U4QwUUFqL0l6eIIwB9zKO9==&#10;" textCheckSum="" ver="1">
  <a:bounds l="720" t="-15" r="1252" b="384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Text Box 746"/>
        <wps:cNvSpPr txBox="1">
          <a:spLocks noChangeArrowheads="1"/>
        </wps:cNvSpPr>
        <wps:spPr bwMode="auto">
          <a:xfrm>
            <a:off x="0" y="0"/>
            <a:ext cx="337820" cy="253365"/>
          </a:xfrm>
          <a:prstGeom prst="rect">
            <a:avLst/>
          </a:prstGeom>
          <a:noFill/>
          <a:ln w="9525">
            <a:solidFill>
              <a:srgbClr val="000000"/>
            </a:solidFill>
            <a:miter lim="800000"/>
            <a:headEnd/>
            <a:tailEnd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wps:spPr>
        <wps:txbx/>
        <wps:bodyPr rot="0" vert="horz" wrap="square" lIns="45720" tIns="45720" rIns="45720" bIns="45720" anchor="t" anchorCtr="0" upright="1">
          <a:noAutofit/>
        </wps:bodyPr>
      </wps:wsp>
    </a:graphicData>
  </a:graphic>
</wp:e2oholder>
</file>